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eastAsia="黑体"/>
          <w:b/>
          <w:spacing w:val="130"/>
          <w:sz w:val="28"/>
        </w:rPr>
      </w:pPr>
      <w:r>
        <w:rPr>
          <w:rFonts w:eastAsia="黑体"/>
          <w:spacing w:val="130"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-792480</wp:posOffset>
                </wp:positionV>
                <wp:extent cx="6172200" cy="36195"/>
                <wp:effectExtent l="0" t="6350" r="0" b="14605"/>
                <wp:wrapNone/>
                <wp:docPr id="4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619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-62.4pt;height:2.85pt;width:486pt;z-index:251660288;mso-width-relative:page;mso-height-relative:page;" filled="f" stroked="t" coordsize="21600,21600" o:gfxdata="UEsDBAoAAAAAAIdO4kAAAAAAAAAAAAAAAAAEAAAAZHJzL1BLAwQUAAAACACHTuJA1Xb+XdgAAAAK&#10;AQAADwAAAGRycy9kb3ducmV2LnhtbE2PzU7DMBCE70i8g7VI3FrHEaJpiNMDqKpAXNoicXXjJQ7E&#10;6zR2f3h7tqdy3JnR7HzV4ux7ccQxdoE0qGkGAqkJtqNWw8d2OSlAxGTImj4QavjFCIv69qYypQ0n&#10;WuNxk1rBJRRLo8GlNJRSxsahN3EaBiT2vsLoTeJzbKUdzYnLfS/zLHuU3nTEH5wZ8Nlh87M5eA3m&#10;ZbVOn0X+Nute3fv3drlfuWKv9f2dyp5AJDynaxgu83k61LxpFw5ko+g1MEjSMFH5AxOwP5/lLO0u&#10;kporkHUl/yPUf1BLAwQUAAAACACHTuJAf6Pom9wBAADeAwAADgAAAGRycy9lMm9Eb2MueG1srVNN&#10;b9swDL0P2H8QdF8cZ1u6GnF6aNZdiq1Aux+gSLQtQF8QlTj596NkL926Sw7zQaZE6pHvkdrcnaxh&#10;R4iovWt5vVhyBk56pV3f8p8vDx++cIZJOCWMd9DyMyC/275/txlDAys/eKMgMgJx2Iyh5UNKoakq&#10;lANYgQsfwJGz89GKRNvYVyqKkdCtqVbL5boafVQhegmIdLqbnHxGjNcA+q7TEnZeHiy4NKFGMCIR&#10;JRx0QL4t1XYdyPSj6xASMy0npqmslITsfV6r7UY0fRRh0HIuQVxTwhtOVmhHSS9QO5EEO0T9D5TV&#10;Mnr0XVpIb6uJSFGEWNTLN9o8DyJA4UJSY7iIjv8PVn4/PkWmVcs/ceaEpYY/agdslZUZAzYU8Bye&#10;4rxDMjPNUxdt/hMBdipqni9qwikxSYfr+mZFDedMku/jur79nDGr18shYvoG3rJstNxQ3qKhOD5i&#10;mkJ/h+RcxrGRBnZ1UzAFjV5HLSd4G6h8dH25jN5o9aCNyVcw9vt7E9lR5PaXb67hr7CcZSdwmOKK&#10;K4eJZgChvjrF0jmQMI7eA881WFCcGaDnk60SmYQ210QSfeNIhSztJGa29l6dqQ2HEHU/kBR1qTJ7&#10;qO1Fs3lE81z9uS9Ir89y+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Vdv5d2AAAAAoBAAAPAAAA&#10;AAAAAAEAIAAAACIAAABkcnMvZG93bnJldi54bWxQSwECFAAUAAAACACHTuJAf6Pom9wBAADeAwAA&#10;DgAAAAAAAAABACAAAAAnAQAAZHJzL2Uyb0RvYy54bWxQSwUGAAAAAAYABgBZAQAAd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黑体"/>
          <w:spacing w:val="130"/>
          <w:sz w:val="28"/>
        </w:rPr>
        <w:t>说明书</w:t>
      </w:r>
      <w:r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0pt;height:0pt;width:450pt;z-index:251661312;mso-width-relative:page;mso-height-relative:page;" filled="f" stroked="t" coordsize="21600,21600" o:gfxdata="UEsDBAoAAAAAAIdO4kAAAAAAAAAAAAAAAAAEAAAAZHJzL1BLAwQUAAAACACHTuJAKofTdNAAAAAC&#10;AQAADwAAAGRycy9kb3ducmV2LnhtbE2PTU/DMAyG70j7D5EncZm2ZENC0DXdYaM3Lowhrl5j2orG&#10;6ZrsA349Hhe4WHr0Wq8f56uL79SJhtgGtjCfGVDEVXAt1xZ2r+X0AVRMyA67wGThiyKsitFNjpkL&#10;Z36h0zbVSko4ZmihSanPtI5VQx7jLPTEkn2EwWMSHGrtBjxLue/0wph77bFludBgT+uGqs/t0VuI&#10;5Rsdyu9JNTHvd3WgxWHz/ITW3o7nZgkq0SX9LcNVX9ShEKd9OLKLqrMgj6TfKdmjMYL7K+oi1//V&#10;ix9QSwMEFAAAAAgAh07iQKI89vXaAQAA2QMAAA4AAABkcnMvZTJvRG9jLnhtbK1Ty27bMBC8F+g/&#10;ELzXkl24D8FyDnXTS9AGSPsBNLmUCPAFLm3Zf98l5ThtevGhOkhL7XJ2Zpbc3J2cZUdIaILv+XLR&#10;cgZeBmX80PNfP+/ffeIMs/BK2OCh52dAfrd9+2YzxQ5WYQxWQWIE4rGbYs/HnGPXNChHcAIXIYKn&#10;pA7JiUzLNDQqiYnQnW1WbfuhmUJSMQUJiPR3Nyf5BTHdAhi0NhJ2QR4c+DyjJrAikyQcTUS+rWy1&#10;Bpl/aI2Qme05Kc31TU0o3pd3s92IbkgijkZeKIhbKLzS5ITx1PQKtRNZsEMy/0A5I1PAoPNCBtfM&#10;QqojpGLZvvLmaRQRqhayGuPVdPx/sPL78TExo3q+5swLRwN/MB7Y++LMFLGjgqf4mC4rpLDIPOnk&#10;ypcEsFN183x1E06ZSfq5/rhcty0ZLZ9zzcvGmDB/g+BYCXpuqWf1TxwfMFMzKn0uKX2sZ1PPP69X&#10;xFIKOnWapk2hi8Qc/VD3YrBG3Rtryw5Mw/6LTewoyuTrUyQR7l9lpclO4DjX1dR8JkYQ6qtXLJ8j&#10;eeLpKvBCwYHizALdnBIRoOiyMPaWSmptPTEors4+lmgf1JkmcIjJDCM5sawsS4YmXvleTmc5Un+u&#10;K9LLjdz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qH03TQAAAAAgEAAA8AAAAAAAAAAQAgAAAA&#10;IgAAAGRycy9kb3ducmV2LnhtbFBLAQIUABQAAAAIAIdO4kCiPPb12gEAANkDAAAOAAAAAAAAAAEA&#10;IAAAAB8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hint="eastAsia"/>
          <w:b/>
          <w:bCs/>
          <w:sz w:val="32"/>
          <w:szCs w:val="32"/>
        </w:rPr>
      </w:pPr>
      <w:r>
        <w:rPr>
          <w:rFonts w:hint="eastAsia"/>
          <w:bCs/>
          <w:sz w:val="28"/>
          <w:szCs w:val="28"/>
        </w:rPr>
        <w:t xml:space="preserve">                    </w:t>
      </w:r>
      <w:r>
        <w:rPr>
          <w:rFonts w:hint="eastAsia" w:ascii="宋体" w:hAnsi="宋体" w:cs="宋体"/>
          <w:b/>
          <w:bCs/>
          <w:sz w:val="30"/>
          <w:szCs w:val="30"/>
        </w:rPr>
        <w:t>一种自动洗车机器人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本发明采用距离传感测量技术，可自动判断喷淋结构和车身的距离，防止了洗车时车身和喷淋结构的刮擦，也降低了机器的操作难度。</w:t>
      </w:r>
    </w:p>
    <w:p>
      <w:pPr>
        <w:widowControl/>
        <w:jc w:val="left"/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     </w:t>
      </w:r>
      <w:r>
        <w:rPr>
          <w:rFonts w:hint="eastAsia"/>
        </w:rPr>
        <w:t xml:space="preserve">        </w:t>
      </w: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5162550" cy="3543300"/>
            <wp:effectExtent l="1905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/>
        </w:rPr>
        <w:t xml:space="preserve">          </w:t>
      </w:r>
    </w:p>
    <w:p>
      <w:pPr>
        <w:ind w:firstLine="3240" w:firstLineChars="1350"/>
        <w:rPr>
          <w:rFonts w:hint="eastAsia"/>
          <w:b/>
          <w:sz w:val="32"/>
          <w:szCs w:val="32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/>
          <w:b/>
          <w:sz w:val="32"/>
          <w:szCs w:val="32"/>
        </w:rPr>
        <w:t>图1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b/>
          <w:sz w:val="32"/>
          <w:szCs w:val="32"/>
        </w:rPr>
        <w:t xml:space="preserve">           </w:t>
      </w: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2676525" cy="3590925"/>
            <wp:effectExtent l="19050" t="0" r="9525" b="0"/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图2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          </w:t>
      </w: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2505075" cy="3771900"/>
            <wp:effectExtent l="19050" t="0" r="9525" b="0"/>
            <wp:docPr id="3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图3</w:t>
      </w:r>
    </w:p>
    <w:p>
      <w:pPr>
        <w:widowControl/>
        <w:jc w:val="left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15"/>
    <w:rsid w:val="00326B15"/>
    <w:rsid w:val="00E65AE8"/>
    <w:rsid w:val="290D1D24"/>
    <w:rsid w:val="74A5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0"/>
    <w:pPr>
      <w:widowControl/>
      <w:spacing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customStyle="1" w:styleId="12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808</Words>
  <Characters>4611</Characters>
  <Lines>38</Lines>
  <Paragraphs>10</Paragraphs>
  <TotalTime>3</TotalTime>
  <ScaleCrop>false</ScaleCrop>
  <LinksUpToDate>false</LinksUpToDate>
  <CharactersWithSpaces>5409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2020-09-24T13:43:00Z</dcterms:created>
  <dc:creator>Windows 用户</dc:creator>
  <cp:lastModifiedBy>方方</cp:lastModifiedBy>
  <dcterms:modified xsi:type="dcterms:W3CDTF">2020-11-13T06:51:05Z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