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AF" w:rsidRPr="00A2382E" w:rsidRDefault="00721EAF" w:rsidP="00721EAF">
      <w:pPr>
        <w:rPr>
          <w:rFonts w:ascii="黑体" w:eastAsia="黑体" w:hint="eastAsia"/>
          <w:sz w:val="32"/>
          <w:szCs w:val="32"/>
        </w:rPr>
      </w:pPr>
      <w:r w:rsidRPr="00A2382E">
        <w:rPr>
          <w:rFonts w:ascii="黑体" w:eastAsia="黑体" w:hint="eastAsia"/>
          <w:sz w:val="32"/>
          <w:szCs w:val="32"/>
        </w:rPr>
        <w:t>附件2</w:t>
      </w:r>
    </w:p>
    <w:p w:rsidR="00721EAF" w:rsidRPr="00E040AB" w:rsidRDefault="00721EAF" w:rsidP="00721EAF">
      <w:pPr>
        <w:spacing w:line="600" w:lineRule="exact"/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</w:pPr>
      <w:r w:rsidRPr="00594E05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江西省高等学校教学改革研究课题申报名额分配表</w:t>
      </w:r>
    </w:p>
    <w:tbl>
      <w:tblPr>
        <w:tblW w:w="9102" w:type="dxa"/>
        <w:jc w:val="center"/>
        <w:tblInd w:w="1313" w:type="dxa"/>
        <w:tblLook w:val="0000"/>
      </w:tblPr>
      <w:tblGrid>
        <w:gridCol w:w="1022"/>
        <w:gridCol w:w="5526"/>
        <w:gridCol w:w="2554"/>
      </w:tblGrid>
      <w:tr w:rsidR="00721EAF" w:rsidRPr="00CB0AD3" w:rsidTr="006D092F">
        <w:trPr>
          <w:trHeight w:hRule="exact" w:val="467"/>
          <w:tblHeader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b/>
                <w:sz w:val="24"/>
              </w:rPr>
            </w:pPr>
            <w:r w:rsidRPr="00CB0AD3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b/>
                <w:sz w:val="24"/>
              </w:rPr>
            </w:pPr>
            <w:r w:rsidRPr="00CB0AD3">
              <w:rPr>
                <w:rFonts w:hint="eastAsia"/>
                <w:b/>
                <w:sz w:val="24"/>
              </w:rPr>
              <w:t>高校名称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b/>
                <w:sz w:val="24"/>
              </w:rPr>
            </w:pPr>
            <w:r w:rsidRPr="00CB0AD3">
              <w:rPr>
                <w:rFonts w:hint="eastAsia"/>
                <w:b/>
                <w:sz w:val="24"/>
              </w:rPr>
              <w:t>申报数</w:t>
            </w:r>
          </w:p>
        </w:tc>
      </w:tr>
      <w:tr w:rsidR="00721EAF" w:rsidRPr="00CB0AD3" w:rsidTr="006D092F">
        <w:trPr>
          <w:trHeight w:hRule="exact" w:val="4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南昌大学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120</w:t>
            </w:r>
          </w:p>
        </w:tc>
      </w:tr>
      <w:tr w:rsidR="00721EAF" w:rsidRPr="00CB0AD3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江西师范大学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50</w:t>
            </w:r>
          </w:p>
        </w:tc>
      </w:tr>
      <w:tr w:rsidR="00721EAF" w:rsidRPr="00CB0AD3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江西农业大学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50</w:t>
            </w:r>
          </w:p>
        </w:tc>
      </w:tr>
      <w:tr w:rsidR="00721EAF" w:rsidRPr="00CB0AD3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江西财经大学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50</w:t>
            </w:r>
          </w:p>
        </w:tc>
      </w:tr>
      <w:tr w:rsidR="00721EAF" w:rsidRPr="00CB0AD3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华东交通大学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东华理工大学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江西理工大学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江西中医药大学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景德镇陶瓷大学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南昌航空大学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江西科技师范大学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赣南师范大学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赣南医学院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井冈山大学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南昌工程学院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宜春学院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上饶师范学院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九江学院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江西科技学院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南昌理工学院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江西警察学院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新余学院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江西服装学院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南昌工学院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南昌师范学院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萍乡学院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景德镇学院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江西工程学院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江西应用科技学院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25</w:t>
            </w:r>
          </w:p>
        </w:tc>
      </w:tr>
      <w:tr w:rsidR="00721EAF" w:rsidRPr="004B48C5" w:rsidTr="006D092F">
        <w:trPr>
          <w:trHeight w:hRule="exact" w:val="298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豫章师范学院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25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lastRenderedPageBreak/>
              <w:t>31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九江职业技术学院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江西现代职业技术学院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江西交通职业技术学院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江西中医药高等专科学校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赣州师范高等专科学校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江西医学高等专科学校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宜春幼儿师范高等专科学校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江西师范高等专科学校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39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江西应用技术职业学院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江西财经职业学院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江西外语外贸职业学院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九江职业大学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江西旅游商贸职业学院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江西环境工程职业学院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江西工业工程职业技术学院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宜春职业技术学院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江西工业职业技术学院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江西电力职业技术学院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江西生物科技职业学院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江西陶瓷工艺美术职业技术学院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江西工业贸易职业技术学院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江西经济管理职业学院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江西司法警官职业学院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江西机电职业技术学院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赣南卫生健康职业学院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江西建设职业技术学院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江西信息应用职业技术学院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上饶职业技术学院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江西应用工程职业学院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60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江西制造职业技术学院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61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抚州职业技术学院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62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江西农业工程职业学院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63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江西卫生职业学院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lastRenderedPageBreak/>
              <w:t>64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江西水利职业学院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65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江西传媒职业学院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66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吉安职业技术学院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67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江西先锋软件职业技术学院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68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赣西科技职业学院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69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江西科技职业学院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70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南昌职业学院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71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江西泰豪动漫职业学院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72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共青科技职业学院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73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江西洪洲职业学院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74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江西艺术职业学院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75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江西工程职业学院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76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江西青年职业学院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77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江西航空职业技术学院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78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江西新能源科技职业学院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79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江西枫林涉外经贸职业学院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江西工商职业技术学院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景德镇陶瓷职业技术学院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江西冶金职业技术学院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南昌影视传播职业学院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上饶幼儿师范高等专科学校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抚州幼儿师范高等专科学校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南昌大学科学技术学院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南昌大学共青学院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江西师范大学科学技术学院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89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江西农业大学南昌商学院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90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江西财经大学现代经济管理学院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91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华东交通大学理工学院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92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江西理工大学应用科学学院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93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东华理工大学长江学院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94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南昌航空大学科技学院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95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景德镇陶瓷大学科技艺术学院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96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江西中医药大学科技学院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lastRenderedPageBreak/>
              <w:t>97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赣南师范大学科技学院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98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江西科技师范大学理工学院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99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江西广播电视大学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江西经济管理干部学院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101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南昌教育学院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21EAF" w:rsidRPr="004B48C5" w:rsidTr="006D092F">
        <w:trPr>
          <w:trHeight w:hRule="exact" w:val="400"/>
          <w:jc w:val="center"/>
        </w:trPr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B0AD3"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EAF" w:rsidRPr="00CB0AD3" w:rsidRDefault="00721EAF" w:rsidP="006D092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1855</w:t>
            </w:r>
          </w:p>
        </w:tc>
      </w:tr>
    </w:tbl>
    <w:p w:rsidR="00721EAF" w:rsidRDefault="00721EAF" w:rsidP="00721EAF">
      <w:pPr>
        <w:jc w:val="center"/>
        <w:rPr>
          <w:rFonts w:hint="eastAsia"/>
        </w:rPr>
      </w:pPr>
    </w:p>
    <w:p w:rsidR="00721EAF" w:rsidRDefault="00721EAF" w:rsidP="00721EAF">
      <w:pPr>
        <w:rPr>
          <w:rFonts w:ascii="黑体" w:eastAsia="黑体" w:hint="eastAsia"/>
          <w:sz w:val="32"/>
          <w:szCs w:val="32"/>
        </w:rPr>
      </w:pPr>
    </w:p>
    <w:p w:rsidR="00B61581" w:rsidRDefault="00B61581"/>
    <w:sectPr w:rsidR="00B61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581" w:rsidRDefault="00B61581" w:rsidP="00721EAF">
      <w:r>
        <w:separator/>
      </w:r>
    </w:p>
  </w:endnote>
  <w:endnote w:type="continuationSeparator" w:id="1">
    <w:p w:rsidR="00B61581" w:rsidRDefault="00B61581" w:rsidP="00721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581" w:rsidRDefault="00B61581" w:rsidP="00721EAF">
      <w:r>
        <w:separator/>
      </w:r>
    </w:p>
  </w:footnote>
  <w:footnote w:type="continuationSeparator" w:id="1">
    <w:p w:rsidR="00B61581" w:rsidRDefault="00B61581" w:rsidP="00721E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EAF"/>
    <w:rsid w:val="00721EAF"/>
    <w:rsid w:val="00B6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1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1E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1E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1E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2017-09-19T07:54:00Z</dcterms:created>
  <dcterms:modified xsi:type="dcterms:W3CDTF">2017-09-19T07:54:00Z</dcterms:modified>
</cp:coreProperties>
</file>