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5C" w:rsidRDefault="0066295C">
      <w:pPr>
        <w:spacing w:line="440" w:lineRule="exact"/>
        <w:ind w:left="113"/>
        <w:jc w:val="center"/>
        <w:rPr>
          <w:rFonts w:ascii="黑体" w:eastAsia="黑体" w:hAnsi="黑体" w:cs="黑体"/>
          <w:sz w:val="32"/>
        </w:rPr>
      </w:pPr>
    </w:p>
    <w:p w:rsidR="0066295C" w:rsidRDefault="008159DF">
      <w:pPr>
        <w:spacing w:line="440" w:lineRule="exact"/>
        <w:ind w:left="113"/>
        <w:jc w:val="center"/>
        <w:rPr>
          <w:rFonts w:ascii="黑体" w:eastAsia="黑体" w:hAnsi="黑体" w:cs="黑体"/>
          <w:b/>
          <w:bCs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南昌市社会科学“十四五”（2021年）规划项目</w:t>
      </w:r>
    </w:p>
    <w:p w:rsidR="0066295C" w:rsidRDefault="008159DF">
      <w:pPr>
        <w:spacing w:line="440" w:lineRule="exact"/>
        <w:ind w:left="113"/>
        <w:jc w:val="center"/>
        <w:rPr>
          <w:rFonts w:ascii="黑体" w:eastAsia="黑体" w:hAnsi="黑体" w:cs="黑体"/>
          <w:b/>
          <w:bCs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课题指南</w:t>
      </w:r>
    </w:p>
    <w:p w:rsidR="0066295C" w:rsidRDefault="0066295C">
      <w:pPr>
        <w:spacing w:line="440" w:lineRule="exact"/>
        <w:ind w:left="113"/>
        <w:jc w:val="center"/>
        <w:rPr>
          <w:rFonts w:ascii="黑体" w:eastAsia="黑体" w:hAnsi="黑体" w:cs="黑体"/>
          <w:b/>
          <w:bCs/>
          <w:sz w:val="32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习近平新时代中国特色社会主义思想原创性贡献研究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习近平总书记关于意识形态工作的重要论述研究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/>
          <w:b/>
          <w:bCs/>
          <w:sz w:val="28"/>
          <w:szCs w:val="28"/>
        </w:rPr>
        <w:t>习近平总书记关于加强党的建设重要论述研究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习近平总书记关于全面深化改革的重要论述研究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习近平总书记关于全面推进依法治国的重要论述研究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/>
          <w:b/>
          <w:bCs/>
          <w:sz w:val="28"/>
          <w:szCs w:val="28"/>
        </w:rPr>
        <w:t>习近平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总书记关于</w:t>
      </w:r>
      <w:r>
        <w:rPr>
          <w:rFonts w:ascii="仿宋_GB2312" w:eastAsia="仿宋_GB2312" w:hAnsi="Courier New" w:cs="Courier New"/>
          <w:b/>
          <w:bCs/>
          <w:sz w:val="28"/>
          <w:szCs w:val="28"/>
        </w:rPr>
        <w:t>生态文明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建设的重要论述</w:t>
      </w:r>
      <w:r>
        <w:rPr>
          <w:rFonts w:ascii="仿宋_GB2312" w:eastAsia="仿宋_GB2312" w:hAnsi="Courier New" w:cs="Courier New"/>
          <w:b/>
          <w:bCs/>
          <w:sz w:val="28"/>
          <w:szCs w:val="28"/>
        </w:rPr>
        <w:t>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/>
          <w:b/>
          <w:bCs/>
          <w:sz w:val="28"/>
          <w:szCs w:val="28"/>
        </w:rPr>
        <w:t>习近平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总书记关于</w:t>
      </w:r>
      <w:r>
        <w:rPr>
          <w:rFonts w:ascii="仿宋_GB2312" w:eastAsia="仿宋_GB2312" w:hAnsi="Courier New" w:cs="Courier New"/>
          <w:b/>
          <w:bCs/>
          <w:sz w:val="28"/>
          <w:szCs w:val="28"/>
        </w:rPr>
        <w:t>经济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建设的重要论述</w:t>
      </w:r>
      <w:r>
        <w:rPr>
          <w:rFonts w:ascii="仿宋_GB2312" w:eastAsia="仿宋_GB2312" w:hAnsi="Courier New" w:cs="Courier New"/>
          <w:b/>
          <w:bCs/>
          <w:sz w:val="28"/>
          <w:szCs w:val="28"/>
        </w:rPr>
        <w:t>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/>
          <w:b/>
          <w:bCs/>
          <w:sz w:val="28"/>
          <w:szCs w:val="28"/>
        </w:rPr>
        <w:t>习近平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总书记关于文化建设的重要论述研究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/>
          <w:b/>
          <w:bCs/>
          <w:sz w:val="28"/>
          <w:szCs w:val="28"/>
        </w:rPr>
        <w:t>习近平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总书记关于社会建设的重要论述研究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习近平总书记关于统筹抓好疫情防控和经济社会发展重要论述研究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</w:t>
      </w:r>
      <w:r w:rsidR="000B0B10">
        <w:rPr>
          <w:rFonts w:ascii="仿宋_GB2312" w:eastAsia="仿宋_GB2312" w:hAnsi="Courier New" w:cs="Courier New" w:hint="eastAsia"/>
          <w:b/>
          <w:bCs/>
          <w:sz w:val="28"/>
          <w:szCs w:val="28"/>
        </w:rPr>
        <w:t>推进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数字经济与实体经济深度融合研究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南昌加快建设国家综合交通枢纽城市，提升城市交通首位度研究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</w:t>
      </w:r>
      <w:r w:rsidR="000B0B10">
        <w:rPr>
          <w:rFonts w:ascii="仿宋_GB2312" w:eastAsia="仿宋_GB2312" w:hAnsi="Courier New" w:cs="Courier New" w:hint="eastAsia"/>
          <w:b/>
          <w:bCs/>
          <w:sz w:val="28"/>
          <w:szCs w:val="28"/>
        </w:rPr>
        <w:t>创建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“绿水青山就是金山银山”实践创新基地研究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南昌实施创新平台升级行动研究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积极推进鄱阳湖国家自主创新示范区核心区建设研究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做实做大做强南昌VR产业研究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完善创新南昌人才政策研究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大力实施南昌产业基础再造和产业链提升工程研究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推动南昌产业发展向智能化、数字化转型研究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积极培育南昌共享制造新模式新业态研究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加强南昌企业“小升规”升级培育研究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lastRenderedPageBreak/>
        <w:t>积极推动南昌区块链产业发展研究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基于5G商用背景下的南昌数字经济发展研究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 w:hint="eastAsia"/>
          <w:b/>
          <w:bCs/>
          <w:sz w:val="28"/>
          <w:szCs w:val="28"/>
        </w:rPr>
      </w:pPr>
    </w:p>
    <w:p w:rsidR="000B0B10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南昌市打造区域性消费中心研究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加快南昌现代服务业发展研究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培育做大南昌会展产业研究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加快推进南昌总部经济发展研究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培育南昌新兴业态，打造特色产业新经济园区研究</w:t>
      </w:r>
    </w:p>
    <w:p w:rsidR="0066295C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完善南昌金融服务体系研究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加快推进南昌高效设施农业研究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大力推广“龙头企业+合作社（家庭农场）+农户”的组织体系和运行模式研究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积极发展南昌特色农业，</w:t>
      </w:r>
      <w:r w:rsidR="000B0B10">
        <w:rPr>
          <w:rFonts w:ascii="仿宋_GB2312" w:eastAsia="仿宋_GB2312" w:hAnsi="Courier New" w:cs="Courier New" w:hint="eastAsia"/>
          <w:b/>
          <w:bCs/>
          <w:sz w:val="28"/>
          <w:szCs w:val="28"/>
        </w:rPr>
        <w:t>打造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和培育特色品牌研究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强化南昌农产品质量安全监管研究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</w:t>
      </w:r>
      <w:r w:rsidR="000B0B10">
        <w:rPr>
          <w:rFonts w:ascii="仿宋_GB2312" w:eastAsia="仿宋_GB2312" w:hAnsi="Courier New" w:cs="Courier New" w:hint="eastAsia"/>
          <w:b/>
          <w:bCs/>
          <w:sz w:val="28"/>
          <w:szCs w:val="28"/>
        </w:rPr>
        <w:t>全面推进乡村振兴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推动南昌文旅深度融合研究</w:t>
      </w:r>
    </w:p>
    <w:p w:rsidR="0066295C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打造</w:t>
      </w:r>
      <w:r w:rsidR="008159DF"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南昌文化名片研究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实施传承红色基因工程研究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抓好南昌红色文化教育培训产业发展研究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ab/>
      </w:r>
    </w:p>
    <w:p w:rsidR="0066295C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推动南昌文化“走出去”</w:t>
      </w:r>
      <w:r w:rsidR="008159DF">
        <w:rPr>
          <w:rFonts w:ascii="仿宋_GB2312" w:eastAsia="仿宋_GB2312" w:hAnsi="Courier New" w:cs="Courier New" w:hint="eastAsia"/>
          <w:b/>
          <w:bCs/>
          <w:sz w:val="28"/>
          <w:szCs w:val="28"/>
        </w:rPr>
        <w:t>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加强南昌公共文化服务体系建设研究</w:t>
      </w:r>
    </w:p>
    <w:p w:rsidR="000B0B10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 w:hint="eastAsia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推进南昌数字文化建设工程研究</w:t>
      </w:r>
    </w:p>
    <w:p w:rsidR="000B0B10" w:rsidRPr="000B0B10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 w:hint="eastAsia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加快南昌义务教育优质均衡发展研究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推动南昌市民办教育可持续发展研究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深化发展南昌职业教育研究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“一带一路”背景下南昌企业走出去现状问题及对策研究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推动南昌大都市圈建设研究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南昌加强与长江中游城市群省会城市合作研究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优化提升南昌综合保税区功能研究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加快南昌现代空港新城规划建设研究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深入推进南昌跨境电子商务综合试验区建设研究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加快南昌与沿海地区建立产业协作利益分享、异地流转项目利益共享机制研究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打造</w:t>
      </w:r>
      <w:r w:rsidR="008159DF">
        <w:rPr>
          <w:rFonts w:ascii="仿宋_GB2312" w:eastAsia="仿宋_GB2312" w:hAnsi="Courier New" w:cs="Courier New" w:hint="eastAsia"/>
          <w:b/>
          <w:bCs/>
          <w:sz w:val="28"/>
          <w:szCs w:val="28"/>
        </w:rPr>
        <w:t>大南昌智慧都市圈的发展策略研究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引导南昌市内优质教育、医疗资源在都市圈内有序流动研究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加强南昌与赣江新区协作研究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构建南昌跨区域产业生态圈研究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壮大南昌跨区域现代服务业市场研究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深化南昌“放管服”改革研究</w:t>
      </w:r>
    </w:p>
    <w:p w:rsidR="000B0B10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 w:hint="eastAsia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加快南昌数字化政府建设研究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实施链长制，推动南昌产业发展研究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切实降低南昌企业生产经营和制度性交易成本研究</w:t>
      </w:r>
    </w:p>
    <w:p w:rsidR="0066295C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 w:hint="eastAsia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南昌努力营造亲商、安商、扶商的良好氛围研究</w:t>
      </w:r>
    </w:p>
    <w:p w:rsidR="000B0B10" w:rsidRDefault="000B0B10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健全南昌企业诉求制度化解决机制研究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大力推进南昌信用体系建设研究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全面实施南昌地方政府权责清单制度研究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南昌深化投融资体制改革研究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lastRenderedPageBreak/>
        <w:t>建立健全南昌生态治理长效机制研究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推进南昌河湖水环境治理研究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南昌市节能增效行动研究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加强南昌农村人居环境整治，建设秀美乡村研究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大力推进南昌专业市场提升改造研究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推动南昌老城区功能品质提升研究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完善南昌现代化综合交通体系研究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推进南昌海绵城市建设研究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大力实施南昌老旧小区改造研究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建立南昌智慧城市管理架构研究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加快推进南昌“1+5+X”社区邻里中心建设研究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优化南昌教育网点布局研究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推进南昌“健康城市”细胞工程建设研究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南昌普惠养老建设的现状与</w:t>
      </w:r>
      <w:r w:rsidR="00A818F4">
        <w:rPr>
          <w:rFonts w:ascii="仿宋_GB2312" w:eastAsia="仿宋_GB2312" w:hAnsi="Courier New" w:cs="Courier New" w:hint="eastAsia"/>
          <w:b/>
          <w:bCs/>
          <w:sz w:val="28"/>
          <w:szCs w:val="28"/>
        </w:rPr>
        <w:t>问题及对策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推动南昌养老与医疗、体育、旅游融合发展研究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9014E9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构建</w:t>
      </w:r>
      <w:r w:rsidR="008159DF"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南昌共建共治共享的社会治理格局研究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</w:t>
      </w:r>
      <w:r w:rsidR="009014E9">
        <w:rPr>
          <w:rFonts w:ascii="仿宋_GB2312" w:eastAsia="仿宋_GB2312" w:hAnsi="Courier New" w:cs="Courier New" w:hint="eastAsia"/>
          <w:b/>
          <w:bCs/>
          <w:sz w:val="28"/>
          <w:szCs w:val="28"/>
        </w:rPr>
        <w:t>推进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市域治理现代化的</w:t>
      </w:r>
      <w:r w:rsidR="009014E9">
        <w:rPr>
          <w:rFonts w:ascii="仿宋_GB2312" w:eastAsia="仿宋_GB2312" w:hAnsi="Courier New" w:cs="Courier New" w:hint="eastAsia"/>
          <w:b/>
          <w:bCs/>
          <w:sz w:val="28"/>
          <w:szCs w:val="28"/>
        </w:rPr>
        <w:t>路径</w:t>
      </w:r>
    </w:p>
    <w:p w:rsidR="009014E9" w:rsidRDefault="009014E9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 w:hint="eastAsia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南昌构建社会治安防控体系示范城市研究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南昌青年就业启航计划和职业技能提升行动研究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健全完善南昌地方立法研究</w:t>
      </w:r>
    </w:p>
    <w:p w:rsidR="009014E9" w:rsidRDefault="009014E9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 w:hint="eastAsia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扎实推进文明创建常态化、制度化建设研究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深入推进南昌“三风”建设研究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南昌市新时代文明实践和志愿服务工作探索研究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深入开展群众性精神文明创建活动研究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充分发挥人民政协作为协商民主重要渠道作用研究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lastRenderedPageBreak/>
        <w:t>南昌大学生思想状况调查研究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加强和改进产业工人思想政治工作研究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南昌产业工人队伍</w:t>
      </w:r>
      <w:r w:rsidR="00336E0F">
        <w:rPr>
          <w:rFonts w:ascii="仿宋_GB2312" w:eastAsia="仿宋_GB2312" w:hAnsi="Courier New" w:cs="Courier New" w:hint="eastAsia"/>
          <w:b/>
          <w:bCs/>
          <w:sz w:val="28"/>
          <w:szCs w:val="28"/>
        </w:rPr>
        <w:t>建设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南昌妇女、儿童权益保障研究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未成年人思想道德建设研究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完善市委市政府重大决策监督落实制度研究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完善领导班子与领导干部考核评价体系研究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构建有效管用的选人用人机制研究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加强南昌干部教育培训研究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加强南昌基层党建研究</w:t>
      </w:r>
    </w:p>
    <w:p w:rsidR="0066295C" w:rsidRDefault="0066295C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</w:p>
    <w:p w:rsidR="0066295C" w:rsidRDefault="009014E9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进一步</w:t>
      </w:r>
      <w:r w:rsidR="008159DF">
        <w:rPr>
          <w:rFonts w:ascii="仿宋_GB2312" w:eastAsia="仿宋_GB2312" w:hAnsi="Courier New" w:cs="Courier New" w:hint="eastAsia"/>
          <w:b/>
          <w:bCs/>
          <w:sz w:val="28"/>
          <w:szCs w:val="28"/>
        </w:rPr>
        <w:t>落实全面从严治党主体责任和监督责任研究</w:t>
      </w:r>
    </w:p>
    <w:p w:rsidR="0066295C" w:rsidRDefault="009014E9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构建新时期南昌预防腐败体系</w:t>
      </w:r>
      <w:r w:rsidR="008159DF">
        <w:rPr>
          <w:rFonts w:ascii="仿宋_GB2312" w:eastAsia="仿宋_GB2312" w:hAnsi="Courier New" w:cs="Courier New" w:hint="eastAsia"/>
          <w:b/>
          <w:bCs/>
          <w:sz w:val="28"/>
          <w:szCs w:val="28"/>
        </w:rPr>
        <w:t>研究</w:t>
      </w:r>
    </w:p>
    <w:p w:rsidR="0066295C" w:rsidRDefault="008159DF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坚决纠治“怕慢假庸散”作风</w:t>
      </w:r>
      <w:r w:rsidR="009014E9">
        <w:rPr>
          <w:rFonts w:ascii="仿宋_GB2312" w:eastAsia="仿宋_GB2312" w:hAnsi="Courier New" w:cs="Courier New" w:hint="eastAsia"/>
          <w:b/>
          <w:bCs/>
          <w:sz w:val="28"/>
          <w:szCs w:val="28"/>
        </w:rPr>
        <w:t>顽疾</w:t>
      </w: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研究</w:t>
      </w:r>
    </w:p>
    <w:p w:rsidR="0066295C" w:rsidRDefault="009014E9">
      <w:pPr>
        <w:autoSpaceDN w:val="0"/>
        <w:spacing w:line="500" w:lineRule="exact"/>
        <w:ind w:firstLineChars="200" w:firstLine="562"/>
        <w:jc w:val="left"/>
        <w:textAlignment w:val="bottom"/>
        <w:rPr>
          <w:rFonts w:ascii="仿宋_GB2312" w:eastAsia="仿宋_GB2312" w:hAnsi="Courier New" w:cs="Courier New"/>
          <w:b/>
          <w:bCs/>
          <w:sz w:val="28"/>
          <w:szCs w:val="28"/>
        </w:rPr>
      </w:pPr>
      <w:r>
        <w:rPr>
          <w:rFonts w:ascii="仿宋_GB2312" w:eastAsia="仿宋_GB2312" w:hAnsi="Courier New" w:cs="Courier New" w:hint="eastAsia"/>
          <w:b/>
          <w:bCs/>
          <w:sz w:val="28"/>
          <w:szCs w:val="28"/>
        </w:rPr>
        <w:t>着力营造南昌风清云正的政治生态研究</w:t>
      </w:r>
    </w:p>
    <w:sectPr w:rsidR="0066295C" w:rsidSect="0097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D9" w:rsidRDefault="003C34D9" w:rsidP="000B0B10">
      <w:r>
        <w:separator/>
      </w:r>
    </w:p>
  </w:endnote>
  <w:endnote w:type="continuationSeparator" w:id="0">
    <w:p w:rsidR="003C34D9" w:rsidRDefault="003C34D9" w:rsidP="000B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D9" w:rsidRDefault="003C34D9" w:rsidP="000B0B10">
      <w:r>
        <w:separator/>
      </w:r>
    </w:p>
  </w:footnote>
  <w:footnote w:type="continuationSeparator" w:id="0">
    <w:p w:rsidR="003C34D9" w:rsidRDefault="003C34D9" w:rsidP="000B0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95C"/>
    <w:rsid w:val="000B0B10"/>
    <w:rsid w:val="002E181D"/>
    <w:rsid w:val="00336E0F"/>
    <w:rsid w:val="003C34D9"/>
    <w:rsid w:val="006030EC"/>
    <w:rsid w:val="0066295C"/>
    <w:rsid w:val="008159DF"/>
    <w:rsid w:val="009014E9"/>
    <w:rsid w:val="00977E07"/>
    <w:rsid w:val="00A818F4"/>
    <w:rsid w:val="335119D1"/>
    <w:rsid w:val="42604D95"/>
    <w:rsid w:val="50FE7938"/>
    <w:rsid w:val="519D434E"/>
    <w:rsid w:val="624710CC"/>
    <w:rsid w:val="6D8560A4"/>
    <w:rsid w:val="7D6A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E07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77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977E07"/>
    <w:rPr>
      <w:b/>
    </w:rPr>
  </w:style>
  <w:style w:type="character" w:customStyle="1" w:styleId="Char0">
    <w:name w:val="页眉 Char"/>
    <w:basedOn w:val="a0"/>
    <w:link w:val="a4"/>
    <w:qFormat/>
    <w:rsid w:val="00977E07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7E07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ED26B-4FAD-4E04-9719-52B36C3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289</Words>
  <Characters>1652</Characters>
  <Application>Microsoft Office Word</Application>
  <DocSecurity>0</DocSecurity>
  <Lines>13</Lines>
  <Paragraphs>3</Paragraphs>
  <ScaleCrop>false</ScaleCrop>
  <Company>微软中国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大文娱</dc:creator>
  <cp:lastModifiedBy>PC</cp:lastModifiedBy>
  <cp:revision>37</cp:revision>
  <dcterms:created xsi:type="dcterms:W3CDTF">2020-07-17T01:39:00Z</dcterms:created>
  <dcterms:modified xsi:type="dcterms:W3CDTF">2021-09-07T02:22:00Z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