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both"/>
        <w:textAlignment w:val="auto"/>
        <w:rPr>
          <w:rFonts w:hint="eastAsia" w:asciiTheme="majorEastAsia" w:hAnsiTheme="majorEastAsia" w:eastAsiaTheme="majorEastAsia" w:cstheme="majorEastAsia"/>
          <w:b/>
          <w:bCs w:val="0"/>
          <w:caps w:val="0"/>
          <w:color w:val="auto"/>
          <w:spacing w:val="0"/>
          <w:sz w:val="44"/>
          <w:szCs w:val="44"/>
          <w:shd w:val="clear" w:fill="FFFFFF"/>
          <w:lang w:eastAsia="zh-CN"/>
        </w:rPr>
      </w:pPr>
      <w:r>
        <w:rPr>
          <w:rFonts w:hint="eastAsia" w:ascii="黑体" w:eastAsia="黑体"/>
          <w:color w:val="auto"/>
          <w:sz w:val="32"/>
        </w:rPr>
        <w:pict>
          <v:shape id="_x0000_s1028" o:spid="_x0000_s1028" o:spt="136" type="#_x0000_t136" style="position:absolute;left:0pt;margin-left:-14.2pt;margin-top:48.25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Theme="majorEastAsia" w:hAnsiTheme="majorEastAsia" w:eastAsiaTheme="majorEastAsia" w:cstheme="majorEastAsia"/>
          <w:b/>
          <w:bCs w:val="0"/>
          <w:caps w:val="0"/>
          <w:color w:val="auto"/>
          <w:spacing w:val="0"/>
          <w:sz w:val="44"/>
          <w:szCs w:val="44"/>
          <w:shd w:val="clear" w:fill="FFFFFF"/>
          <w:lang w:eastAsia="zh-CN"/>
        </w:rPr>
      </w:pPr>
      <w:r>
        <w:rPr>
          <w:rFonts w:eastAsia="方正仿宋简体"/>
          <w:color w:val="auto"/>
          <w:sz w:val="28"/>
        </w:rPr>
        <mc:AlternateContent>
          <mc:Choice Requires="wps">
            <w:drawing>
              <wp:anchor distT="0" distB="0" distL="114300" distR="114300" simplePos="0" relativeHeight="251674624" behindDoc="0" locked="0" layoutInCell="1" allowOverlap="1">
                <wp:simplePos x="0" y="0"/>
                <wp:positionH relativeFrom="column">
                  <wp:posOffset>-67945</wp:posOffset>
                </wp:positionH>
                <wp:positionV relativeFrom="paragraph">
                  <wp:posOffset>193675</wp:posOffset>
                </wp:positionV>
                <wp:extent cx="57150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5.25pt;height:0pt;width:450pt;z-index:251674624;mso-width-relative:page;mso-height-relative:page;" filled="f" stroked="t" coordsize="21600,21600" o:gfxdata="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nFi32QAAAAkBAAAPAAAA&#10;AAAAAAEAIAAAACIAAABkcnMvZG93bnJldi54bWxQSwECFAAUAAAACACHTuJA3bB9PtsBAACXAwAA&#10;DgAAAAAAAAABACAAAAAoAQAAZHJzL2Uyb0RvYy54bWxQSwUGAAAAAAYABgBZAQAAdQUAAAAA&#10;">
                <v:fill on="f" focussize="0,0"/>
                <v:stroke weight="1.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仿宋_GB2312" w:hAnsi="仿宋_GB2312" w:eastAsia="仿宋_GB2312" w:cs="仿宋_GB2312"/>
          <w:b/>
          <w:bCs/>
          <w:color w:val="auto"/>
          <w:sz w:val="32"/>
          <w:szCs w:val="32"/>
        </w:rPr>
      </w:pPr>
      <w:r>
        <w:rPr>
          <w:rFonts w:hint="eastAsia" w:asciiTheme="majorEastAsia" w:hAnsiTheme="majorEastAsia" w:eastAsiaTheme="majorEastAsia" w:cstheme="majorEastAsia"/>
          <w:b/>
          <w:bCs w:val="0"/>
          <w:caps w:val="0"/>
          <w:color w:val="auto"/>
          <w:spacing w:val="0"/>
          <w:sz w:val="44"/>
          <w:szCs w:val="44"/>
          <w:shd w:val="clear" w:fill="FFFFFF"/>
          <w:lang w:val="en-US" w:eastAsia="zh-CN"/>
        </w:rPr>
        <w:t xml:space="preserve"> </w:t>
      </w:r>
      <w:r>
        <w:rPr>
          <w:rFonts w:hint="eastAsia" w:asciiTheme="majorEastAsia" w:hAnsiTheme="majorEastAsia" w:eastAsiaTheme="majorEastAsia" w:cstheme="majorEastAsia"/>
          <w:b/>
          <w:bCs w:val="0"/>
          <w:caps w:val="0"/>
          <w:color w:val="auto"/>
          <w:spacing w:val="0"/>
          <w:sz w:val="44"/>
          <w:szCs w:val="44"/>
          <w:shd w:val="clear" w:fill="FFFFFF"/>
          <w:lang w:eastAsia="zh-CN"/>
        </w:rPr>
        <w:t>关于组织申报</w:t>
      </w:r>
      <w:r>
        <w:rPr>
          <w:rFonts w:hint="eastAsia" w:asciiTheme="majorEastAsia" w:hAnsiTheme="majorEastAsia" w:eastAsiaTheme="majorEastAsia" w:cstheme="majorEastAsia"/>
          <w:b/>
          <w:bCs w:val="0"/>
          <w:caps w:val="0"/>
          <w:color w:val="auto"/>
          <w:spacing w:val="0"/>
          <w:sz w:val="44"/>
          <w:szCs w:val="44"/>
          <w:shd w:val="clear" w:fill="FFFFFF"/>
        </w:rPr>
        <w:t>2020年度国家社会科学基金</w:t>
      </w:r>
      <w:r>
        <w:rPr>
          <w:rFonts w:hint="eastAsia" w:asciiTheme="majorEastAsia" w:hAnsiTheme="majorEastAsia" w:eastAsiaTheme="majorEastAsia" w:cstheme="majorEastAsia"/>
          <w:b/>
          <w:bCs w:val="0"/>
          <w:caps w:val="0"/>
          <w:color w:val="auto"/>
          <w:spacing w:val="0"/>
          <w:sz w:val="44"/>
          <w:szCs w:val="44"/>
          <w:shd w:val="clear" w:fill="FFFFFF"/>
          <w:lang w:eastAsia="zh-CN"/>
        </w:rPr>
        <w:t>冷门绝学研究专项的通知</w:t>
      </w:r>
    </w:p>
    <w:p>
      <w:pPr>
        <w:keepNext w:val="0"/>
        <w:keepLines w:val="0"/>
        <w:pageBreakBefore w:val="0"/>
        <w:shd w:val="clear" w:color="auto" w:fill="FFFFFF"/>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各高等院校，省直科研机构，省直有关单位：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aps w:val="0"/>
          <w:color w:val="auto"/>
          <w:spacing w:val="0"/>
          <w:sz w:val="32"/>
          <w:szCs w:val="32"/>
          <w:shd w:val="clear" w:fill="FFFFFF"/>
        </w:rPr>
        <w:t>2020年度国家社会科学基金</w:t>
      </w:r>
      <w:r>
        <w:rPr>
          <w:rFonts w:hint="eastAsia" w:ascii="仿宋_GB2312" w:hAnsi="仿宋_GB2312" w:eastAsia="仿宋_GB2312" w:cs="仿宋_GB2312"/>
          <w:b w:val="0"/>
          <w:bCs/>
          <w:caps w:val="0"/>
          <w:color w:val="auto"/>
          <w:spacing w:val="0"/>
          <w:sz w:val="32"/>
          <w:szCs w:val="32"/>
          <w:shd w:val="clear" w:fill="FFFFFF"/>
          <w:lang w:eastAsia="zh-CN"/>
        </w:rPr>
        <w:t>冷门绝学研究专项申报工作已经开始，</w:t>
      </w:r>
      <w:r>
        <w:rPr>
          <w:rFonts w:hint="eastAsia" w:ascii="仿宋_GB2312" w:hAnsi="仿宋_GB2312" w:eastAsia="仿宋_GB2312" w:cs="仿宋_GB2312"/>
          <w:caps w:val="0"/>
          <w:color w:val="auto"/>
          <w:spacing w:val="0"/>
          <w:sz w:val="32"/>
          <w:szCs w:val="32"/>
          <w:shd w:val="clear" w:fill="FFFFFF"/>
          <w:lang w:eastAsia="zh-CN"/>
        </w:rPr>
        <w:t>请</w:t>
      </w:r>
      <w:r>
        <w:rPr>
          <w:rFonts w:hint="eastAsia" w:ascii="仿宋_GB2312" w:hAnsi="仿宋_GB2312" w:eastAsia="仿宋_GB2312" w:cs="仿宋_GB2312"/>
          <w:caps w:val="0"/>
          <w:color w:val="auto"/>
          <w:spacing w:val="0"/>
          <w:sz w:val="32"/>
          <w:szCs w:val="32"/>
          <w:shd w:val="clear" w:fill="FFFFFF"/>
        </w:rPr>
        <w:t>各管理</w:t>
      </w:r>
      <w:r>
        <w:rPr>
          <w:rFonts w:hint="eastAsia" w:ascii="仿宋_GB2312" w:hAnsi="仿宋_GB2312" w:eastAsia="仿宋_GB2312" w:cs="仿宋_GB2312"/>
          <w:caps w:val="0"/>
          <w:color w:val="auto"/>
          <w:spacing w:val="0"/>
          <w:sz w:val="32"/>
          <w:szCs w:val="32"/>
          <w:shd w:val="clear" w:fill="FFFFFF"/>
          <w:lang w:eastAsia="zh-CN"/>
        </w:rPr>
        <w:t>单位认真按照</w:t>
      </w:r>
      <w:r>
        <w:rPr>
          <w:rFonts w:hint="eastAsia" w:ascii="仿宋_GB2312" w:hAnsi="仿宋_GB2312" w:eastAsia="仿宋_GB2312" w:cs="仿宋_GB2312"/>
          <w:b w:val="0"/>
          <w:bCs/>
          <w:i w:val="0"/>
          <w:caps w:val="0"/>
          <w:color w:val="auto"/>
          <w:spacing w:val="0"/>
          <w:sz w:val="32"/>
          <w:szCs w:val="32"/>
          <w:shd w:val="clear" w:fill="FFFFFF"/>
        </w:rPr>
        <w:t>全国哲学社会科学工作办公室</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caps w:val="0"/>
          <w:color w:val="auto"/>
          <w:spacing w:val="0"/>
          <w:sz w:val="32"/>
          <w:szCs w:val="32"/>
          <w:shd w:val="clear" w:fill="FFFFFF"/>
        </w:rPr>
        <w:t>2020年度国家社会科学基金</w:t>
      </w:r>
      <w:r>
        <w:rPr>
          <w:rFonts w:hint="eastAsia" w:ascii="仿宋_GB2312" w:hAnsi="仿宋_GB2312" w:eastAsia="仿宋_GB2312" w:cs="仿宋_GB2312"/>
          <w:b w:val="0"/>
          <w:bCs/>
          <w:caps w:val="0"/>
          <w:color w:val="auto"/>
          <w:spacing w:val="0"/>
          <w:sz w:val="32"/>
          <w:szCs w:val="32"/>
          <w:shd w:val="clear" w:fill="FFFFFF"/>
          <w:lang w:eastAsia="zh-CN"/>
        </w:rPr>
        <w:t>冷门绝学研究专项申报公告》</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积极组织申报。</w:t>
      </w:r>
      <w:r>
        <w:rPr>
          <w:rFonts w:hint="eastAsia" w:ascii="仿宋_GB2312" w:hAnsi="仿宋_GB2312" w:eastAsia="仿宋_GB2312" w:cs="仿宋_GB2312"/>
          <w:color w:val="auto"/>
          <w:sz w:val="32"/>
          <w:szCs w:val="32"/>
        </w:rPr>
        <w:t>现将有关事项通知如下</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二、目标定位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为进一步发挥学术传承、人才培养的作用，冷门研究专项自2020年起，创新组织管理方式，从资助单个学者、单个项目逐步转向对学术团队、学科领域的长期资助。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w:t>
      </w:r>
      <w:r>
        <w:rPr>
          <w:rFonts w:hint="eastAsia" w:ascii="仿宋_GB2312" w:hAnsi="仿宋_GB2312" w:eastAsia="仿宋_GB2312" w:cs="仿宋_GB2312"/>
          <w:caps w:val="0"/>
          <w:color w:val="auto"/>
          <w:spacing w:val="0"/>
          <w:sz w:val="32"/>
          <w:szCs w:val="32"/>
          <w:shd w:val="clear" w:fill="FFFFFF"/>
          <w:lang w:val="en-US" w:eastAsia="zh-CN"/>
        </w:rPr>
        <w:t>.</w:t>
      </w:r>
      <w:r>
        <w:rPr>
          <w:rFonts w:hint="eastAsia" w:ascii="仿宋_GB2312" w:hAnsi="仿宋_GB2312" w:eastAsia="仿宋_GB2312" w:cs="仿宋_GB2312"/>
          <w:caps w:val="0"/>
          <w:color w:val="auto"/>
          <w:spacing w:val="0"/>
          <w:sz w:val="32"/>
          <w:szCs w:val="32"/>
          <w:shd w:val="clear" w:fill="FFFFFF"/>
        </w:rPr>
        <w:t>聚焦国家需求。坚持国家需要、国家站位、国家水准，主要资助对国家发展和文明传承具有战略性、储备性、长远性的冷门绝学研究。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2</w:t>
      </w:r>
      <w:r>
        <w:rPr>
          <w:rFonts w:hint="eastAsia" w:ascii="仿宋_GB2312" w:hAnsi="仿宋_GB2312" w:eastAsia="仿宋_GB2312" w:cs="仿宋_GB2312"/>
          <w:caps w:val="0"/>
          <w:color w:val="auto"/>
          <w:spacing w:val="0"/>
          <w:sz w:val="32"/>
          <w:szCs w:val="32"/>
          <w:shd w:val="clear" w:fill="FFFFFF"/>
          <w:lang w:val="en-US" w:eastAsia="zh-CN"/>
        </w:rPr>
        <w:t>.</w:t>
      </w:r>
      <w:r>
        <w:rPr>
          <w:rFonts w:hint="eastAsia" w:ascii="仿宋_GB2312" w:hAnsi="仿宋_GB2312" w:eastAsia="仿宋_GB2312" w:cs="仿宋_GB2312"/>
          <w:caps w:val="0"/>
          <w:color w:val="auto"/>
          <w:spacing w:val="0"/>
          <w:sz w:val="32"/>
          <w:szCs w:val="32"/>
          <w:shd w:val="clear" w:fill="FFFFFF"/>
        </w:rPr>
        <w:t>突出学科建设。着眼冷门绝学学科长远发展，每年重点遴选一些研究领域予以支持，推动相关学科领域优化学科结构、凝练学科发展方向、科学规划学科发展。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3</w:t>
      </w:r>
      <w:r>
        <w:rPr>
          <w:rFonts w:hint="eastAsia" w:ascii="仿宋_GB2312" w:hAnsi="仿宋_GB2312" w:eastAsia="仿宋_GB2312" w:cs="仿宋_GB2312"/>
          <w:caps w:val="0"/>
          <w:color w:val="auto"/>
          <w:spacing w:val="0"/>
          <w:sz w:val="32"/>
          <w:szCs w:val="32"/>
          <w:shd w:val="clear" w:fill="FFFFFF"/>
          <w:lang w:val="en-US" w:eastAsia="zh-CN"/>
        </w:rPr>
        <w:t>.</w:t>
      </w:r>
      <w:r>
        <w:rPr>
          <w:rFonts w:hint="eastAsia" w:ascii="仿宋_GB2312" w:hAnsi="仿宋_GB2312" w:eastAsia="仿宋_GB2312" w:cs="仿宋_GB2312"/>
          <w:caps w:val="0"/>
          <w:color w:val="auto"/>
          <w:spacing w:val="0"/>
          <w:sz w:val="32"/>
          <w:szCs w:val="32"/>
          <w:shd w:val="clear" w:fill="FFFFFF"/>
        </w:rPr>
        <w:t>扶持学术团队。立足于稳定冷门绝学研究队伍、加强中青年人才储备，强化学术团队导向，重点支持依托人文学科研究基地、长期合作研究的学术团队，推动相关学科领域形成结构合理、代有传承的人才梯队。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4</w:t>
      </w:r>
      <w:r>
        <w:rPr>
          <w:rFonts w:hint="eastAsia" w:ascii="仿宋_GB2312" w:hAnsi="仿宋_GB2312" w:eastAsia="仿宋_GB2312" w:cs="仿宋_GB2312"/>
          <w:caps w:val="0"/>
          <w:color w:val="auto"/>
          <w:spacing w:val="0"/>
          <w:sz w:val="32"/>
          <w:szCs w:val="32"/>
          <w:shd w:val="clear" w:fill="FFFFFF"/>
          <w:lang w:val="en-US" w:eastAsia="zh-CN"/>
        </w:rPr>
        <w:t>.</w:t>
      </w:r>
      <w:r>
        <w:rPr>
          <w:rFonts w:hint="eastAsia" w:ascii="仿宋_GB2312" w:hAnsi="仿宋_GB2312" w:eastAsia="仿宋_GB2312" w:cs="仿宋_GB2312"/>
          <w:caps w:val="0"/>
          <w:color w:val="auto"/>
          <w:spacing w:val="0"/>
          <w:sz w:val="32"/>
          <w:szCs w:val="32"/>
          <w:shd w:val="clear" w:fill="FFFFFF"/>
        </w:rPr>
        <w:t>视情滚动资助。遵循冷门绝学的学科特点和研究规律，倡导“十年磨一剑”“甘坐冷板凳”的治学精神，对获资助的项目建立定期检查评估和动态退出机制，对评估合格的予以滚动资助。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三、资助领域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一般认为，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特色地域文化研究、传统文献和出土文献整理与研究，等等，均属于冷门绝学的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四、资助强度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自2020年起，本年度冷门绝学研究专项分为学术团队项目和学者个人项目两个类别，申请人可自行选择其一申报。学术团队项目参照国家社科基金重大项目的标准，一般为每项60-80万元；学者个人项目参照国家社科基金年度重点项目的标准，一般为每项35万元。申请人应按照《国家社会科学基金管理办法》和《国家社会科学基金项目资金管理办法》（详见我办网站）的要求，根据实际需要编制科学合理的经费预算。同时，责任单位应对获立项的学术团队项目和学者个人项目给予相应的配套研究经费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五、申报条件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1.申请人须遵守中华人民共和国宪法和法律，坚持正确的政治方向、价值取向和研究导向，遵守国家社科基金有关管理规定；能够独立开展研究工作，具有副高级（含）以上职称。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3.申请人结合自身科研优势特色，把握研究重点，自拟选题进行申报。申请人须为课题的实际负责人。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5.凡以博士学位论文或博士后出站报告为基础申报本次研究专项，须在《申请书》中注明所申请项目与学位论文（出站报告）的联系和区别，申请鉴定结项时须提交学位论文（出站报告）原件。不得以已出版的内容相同或相近的研究成果申请本研究专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6.凡主持在研国家社科基金重大项目、重大研究专项项目、马克思主义理论研究和建设工程重大项目、教育部哲学社会科学重大课题攻关项目和其他国家级重大科研项目的学者，以及本年度申报国家社科基金重大项目的申请人，不能作为课题负责人申请本研究专项中的学术团队项目；凡主持在研国家社科基金项目、国家自然科学基金项目及其他国家级科研项目的学者，不能作为课题负责人申请本研究专项中的学者个人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六、工作安排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本研究专项自2020年起实行网络申报和评审。具体安排如下：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1.网络申报系统于</w:t>
      </w:r>
      <w:r>
        <w:rPr>
          <w:rFonts w:hint="eastAsia" w:ascii="仿宋_GB2312" w:hAnsi="仿宋_GB2312" w:eastAsia="仿宋_GB2312" w:cs="仿宋_GB2312"/>
          <w:b/>
          <w:bCs/>
          <w:caps w:val="0"/>
          <w:color w:val="auto"/>
          <w:spacing w:val="0"/>
          <w:sz w:val="32"/>
          <w:szCs w:val="32"/>
          <w:shd w:val="clear" w:fill="FFFFFF"/>
        </w:rPr>
        <w:t>9月20日至9月30日</w:t>
      </w:r>
      <w:r>
        <w:rPr>
          <w:rFonts w:hint="eastAsia" w:ascii="仿宋_GB2312" w:hAnsi="仿宋_GB2312" w:eastAsia="仿宋_GB2312" w:cs="仿宋_GB2312"/>
          <w:caps w:val="0"/>
          <w:color w:val="auto"/>
          <w:spacing w:val="0"/>
          <w:sz w:val="32"/>
          <w:szCs w:val="32"/>
          <w:shd w:val="clear" w:fill="FFFFFF"/>
        </w:rPr>
        <w:t>开放,在此期间申报人可登陆国家社科基金科研创新服务管理平台(https://xm.npopss-cn.gov.cn), 以实名信息注册账号后登录系统，并按规定要求填写申报信息（已有账号者无需再次注册）。逾期系统自动关闭，不再受理申报。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国家社科基金科研创新服务管理平台中的“项目申报系统”为本次申报的唯一网络平台，网络申报办法及流程管理以该系统为准。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2.</w:t>
      </w:r>
      <w:r>
        <w:rPr>
          <w:rFonts w:hint="eastAsia" w:ascii="仿宋_GB2312" w:hAnsi="仿宋_GB2312" w:eastAsia="仿宋_GB2312" w:cs="仿宋_GB2312"/>
          <w:caps w:val="0"/>
          <w:color w:val="auto"/>
          <w:spacing w:val="0"/>
          <w:sz w:val="32"/>
          <w:szCs w:val="32"/>
          <w:shd w:val="clear" w:fill="FFFFFF"/>
          <w:lang w:eastAsia="zh-CN"/>
        </w:rPr>
        <w:t>各</w:t>
      </w:r>
      <w:r>
        <w:rPr>
          <w:rFonts w:hint="eastAsia" w:ascii="仿宋_GB2312" w:hAnsi="仿宋_GB2312" w:eastAsia="仿宋_GB2312" w:cs="仿宋_GB2312"/>
          <w:caps w:val="0"/>
          <w:color w:val="auto"/>
          <w:spacing w:val="0"/>
          <w:sz w:val="32"/>
          <w:szCs w:val="32"/>
          <w:shd w:val="clear" w:fill="FFFFFF"/>
        </w:rPr>
        <w:t>责任单位要加强对本单位网上申报的组织指导和服务工作，严格审核申报资格、申报质量、前期研究成果的真实性、申请人及课题组的研究实力和必备条件。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3.</w:t>
      </w:r>
      <w:r>
        <w:rPr>
          <w:rFonts w:hint="eastAsia" w:ascii="仿宋_GB2312" w:hAnsi="仿宋_GB2312" w:eastAsia="仿宋_GB2312" w:cs="仿宋_GB2312"/>
          <w:caps w:val="0"/>
          <w:color w:val="auto"/>
          <w:spacing w:val="0"/>
          <w:sz w:val="32"/>
          <w:szCs w:val="32"/>
          <w:shd w:val="clear" w:fill="FFFFFF"/>
          <w:lang w:eastAsia="zh-CN"/>
        </w:rPr>
        <w:t>各责任单位</w:t>
      </w:r>
      <w:r>
        <w:rPr>
          <w:rFonts w:hint="eastAsia" w:ascii="仿宋_GB2312" w:hAnsi="仿宋_GB2312" w:eastAsia="仿宋_GB2312" w:cs="仿宋_GB2312"/>
          <w:caps w:val="0"/>
          <w:color w:val="auto"/>
          <w:spacing w:val="0"/>
          <w:sz w:val="32"/>
          <w:szCs w:val="32"/>
          <w:shd w:val="clear" w:fill="FFFFFF"/>
        </w:rPr>
        <w:t>要牢固树立政治意识、责任意识和质量意识，整合相关研究力量，统筹把握优先资助领域，并对申报课题的政治方向、学术价值、创新程度等进行认真审核和严格把关，择优上报。要精心选择政治素质高、前期积累扎实、学术信誉良好、潜心治学的学者担任学术团队首席专家或课题负责人，鼓励青年学者申报相关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caps w:val="0"/>
          <w:color w:val="auto"/>
          <w:spacing w:val="0"/>
          <w:sz w:val="32"/>
          <w:szCs w:val="32"/>
        </w:rPr>
      </w:pPr>
      <w:r>
        <w:rPr>
          <w:rStyle w:val="9"/>
          <w:rFonts w:hint="eastAsia" w:ascii="黑体" w:hAnsi="黑体" w:eastAsia="黑体" w:cs="黑体"/>
          <w:b w:val="0"/>
          <w:bCs/>
          <w:caps w:val="0"/>
          <w:color w:val="auto"/>
          <w:spacing w:val="0"/>
          <w:sz w:val="32"/>
          <w:szCs w:val="32"/>
          <w:shd w:val="clear" w:fill="FFFFFF"/>
        </w:rPr>
        <w:t>七、其他事项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动资助，评估不合格的停止资助；学者个人项目研究周期一般为3-5年，允许个别研究难度大的项目适当延期，对按期完成研究任务、成果质量较高、下一步研究计划明确的，经评估后视情予以滚动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aps w:val="0"/>
          <w:color w:val="auto"/>
          <w:spacing w:val="0"/>
          <w:sz w:val="32"/>
          <w:szCs w:val="32"/>
          <w:shd w:val="clear" w:fill="FFFFFF"/>
          <w:lang w:val="en-US" w:eastAsia="zh-CN"/>
        </w:rPr>
        <w:t>3.各责任单位请于</w:t>
      </w:r>
      <w:r>
        <w:rPr>
          <w:rFonts w:hint="eastAsia" w:ascii="仿宋_GB2312" w:hAnsi="仿宋_GB2312" w:eastAsia="仿宋_GB2312" w:cs="仿宋_GB2312"/>
          <w:b/>
          <w:bCs/>
          <w:caps w:val="0"/>
          <w:color w:val="auto"/>
          <w:spacing w:val="0"/>
          <w:sz w:val="32"/>
          <w:szCs w:val="32"/>
          <w:shd w:val="clear" w:fill="FFFFFF"/>
          <w:lang w:val="en-US" w:eastAsia="zh-CN"/>
        </w:rPr>
        <w:t>9月30日</w:t>
      </w:r>
      <w:r>
        <w:rPr>
          <w:rFonts w:hint="eastAsia" w:ascii="仿宋_GB2312" w:hAnsi="仿宋_GB2312" w:eastAsia="仿宋_GB2312" w:cs="仿宋_GB2312"/>
          <w:caps w:val="0"/>
          <w:color w:val="auto"/>
          <w:spacing w:val="0"/>
          <w:sz w:val="32"/>
          <w:szCs w:val="32"/>
          <w:shd w:val="clear" w:fill="FFFFFF"/>
          <w:lang w:val="en-US" w:eastAsia="zh-CN"/>
        </w:rPr>
        <w:t>前</w:t>
      </w:r>
      <w:r>
        <w:rPr>
          <w:rFonts w:hint="eastAsia" w:ascii="仿宋_GB2312" w:hAnsi="仿宋_GB2312" w:eastAsia="仿宋_GB2312" w:cs="仿宋_GB2312"/>
          <w:i w:val="0"/>
          <w:caps w:val="0"/>
          <w:color w:val="auto"/>
          <w:spacing w:val="0"/>
          <w:sz w:val="32"/>
          <w:szCs w:val="32"/>
          <w:shd w:val="clear" w:fill="FFFFFF"/>
          <w:lang w:val="en-US" w:eastAsia="zh-CN"/>
        </w:rPr>
        <w:t>将本单位的电子申请</w:t>
      </w:r>
      <w:bookmarkStart w:id="0" w:name="_GoBack"/>
      <w:bookmarkEnd w:id="0"/>
      <w:r>
        <w:rPr>
          <w:rFonts w:hint="eastAsia" w:ascii="仿宋_GB2312" w:hAnsi="仿宋_GB2312" w:eastAsia="仿宋_GB2312" w:cs="仿宋_GB2312"/>
          <w:i w:val="0"/>
          <w:caps w:val="0"/>
          <w:color w:val="auto"/>
          <w:spacing w:val="0"/>
          <w:sz w:val="32"/>
          <w:szCs w:val="32"/>
          <w:shd w:val="clear" w:fill="FFFFFF"/>
          <w:lang w:val="en-US" w:eastAsia="zh-CN"/>
        </w:rPr>
        <w:t>书（PDF版本）打包发送至我办邮箱</w:t>
      </w:r>
      <w:r>
        <w:rPr>
          <w:rFonts w:ascii="仿宋_GB2312" w:eastAsia="仿宋_GB2312"/>
          <w:color w:val="auto"/>
          <w:sz w:val="32"/>
          <w:szCs w:val="32"/>
        </w:rPr>
        <w:t>jxskghb@163.com</w:t>
      </w:r>
      <w:r>
        <w:rPr>
          <w:rFonts w:hint="eastAsia" w:ascii="仿宋_GB2312" w:eastAsia="仿宋_GB2312"/>
          <w:color w:val="auto"/>
          <w:sz w:val="32"/>
          <w:szCs w:val="32"/>
          <w:lang w:eastAsia="zh-CN"/>
        </w:rPr>
        <w:t>，注明“某单位</w:t>
      </w:r>
      <w:r>
        <w:rPr>
          <w:rFonts w:hint="eastAsia" w:ascii="仿宋_GB2312" w:hAnsi="仿宋_GB2312" w:eastAsia="仿宋_GB2312" w:cs="仿宋_GB2312"/>
          <w:b w:val="0"/>
          <w:bCs w:val="0"/>
          <w:color w:val="auto"/>
          <w:sz w:val="32"/>
          <w:szCs w:val="32"/>
          <w:lang w:eastAsia="zh-CN"/>
        </w:rPr>
        <w:t>国家社科基金冷门绝学研究专项”字样。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lang w:eastAsia="zh-CN"/>
        </w:rPr>
      </w:pPr>
      <w:r>
        <w:rPr>
          <w:rFonts w:hint="eastAsia" w:ascii="仿宋_GB2312" w:hAnsi="仿宋_GB2312" w:eastAsia="仿宋_GB2312" w:cs="仿宋_GB2312"/>
          <w:caps w:val="0"/>
          <w:color w:val="auto"/>
          <w:spacing w:val="0"/>
          <w:sz w:val="32"/>
          <w:szCs w:val="32"/>
          <w:shd w:val="clear" w:fill="FFFFFF"/>
        </w:rPr>
        <w:t>附件</w:t>
      </w:r>
      <w:r>
        <w:rPr>
          <w:rFonts w:hint="eastAsia" w:ascii="仿宋_GB2312" w:hAnsi="仿宋_GB2312" w:eastAsia="仿宋_GB2312" w:cs="仿宋_GB2312"/>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w:t>
      </w:r>
      <w:r>
        <w:rPr>
          <w:rFonts w:hint="eastAsia" w:ascii="仿宋_GB2312" w:hAnsi="仿宋_GB2312" w:eastAsia="仿宋_GB2312" w:cs="仿宋_GB2312"/>
          <w:caps w:val="0"/>
          <w:color w:val="auto"/>
          <w:spacing w:val="0"/>
          <w:sz w:val="32"/>
          <w:szCs w:val="32"/>
          <w:shd w:val="clear" w:fill="FFFFFF"/>
          <w:lang w:val="en-US" w:eastAsia="zh-CN"/>
        </w:rPr>
        <w:t>.</w:t>
      </w:r>
      <w:r>
        <w:rPr>
          <w:rFonts w:hint="eastAsia" w:ascii="仿宋_GB2312" w:hAnsi="仿宋_GB2312" w:eastAsia="仿宋_GB2312" w:cs="仿宋_GB2312"/>
          <w:caps w:val="0"/>
          <w:color w:val="auto"/>
          <w:spacing w:val="0"/>
          <w:sz w:val="32"/>
          <w:szCs w:val="32"/>
          <w:u w:val="none"/>
          <w:shd w:val="clear" w:fill="FFFFFF"/>
        </w:rPr>
        <w:fldChar w:fldCharType="begin"/>
      </w:r>
      <w:r>
        <w:rPr>
          <w:rFonts w:hint="eastAsia" w:ascii="仿宋_GB2312" w:hAnsi="仿宋_GB2312" w:eastAsia="仿宋_GB2312" w:cs="仿宋_GB2312"/>
          <w:caps w:val="0"/>
          <w:color w:val="auto"/>
          <w:spacing w:val="0"/>
          <w:sz w:val="32"/>
          <w:szCs w:val="32"/>
          <w:u w:val="none"/>
          <w:shd w:val="clear" w:fill="FFFFFF"/>
        </w:rPr>
        <w:instrText xml:space="preserve"> HYPERLINK "http://download.people.com.cn/dangwang/one15984089011.doc" \t "http://www.nopss.gov.cn/n1/2020/0826/_blank" </w:instrText>
      </w:r>
      <w:r>
        <w:rPr>
          <w:rFonts w:hint="eastAsia" w:ascii="仿宋_GB2312" w:hAnsi="仿宋_GB2312" w:eastAsia="仿宋_GB2312" w:cs="仿宋_GB2312"/>
          <w:caps w:val="0"/>
          <w:color w:val="auto"/>
          <w:spacing w:val="0"/>
          <w:sz w:val="32"/>
          <w:szCs w:val="32"/>
          <w:u w:val="none"/>
          <w:shd w:val="clear" w:fill="FFFFFF"/>
        </w:rPr>
        <w:fldChar w:fldCharType="separate"/>
      </w:r>
      <w:r>
        <w:rPr>
          <w:rStyle w:val="11"/>
          <w:rFonts w:hint="eastAsia" w:ascii="仿宋_GB2312" w:hAnsi="仿宋_GB2312" w:eastAsia="仿宋_GB2312" w:cs="仿宋_GB2312"/>
          <w:caps w:val="0"/>
          <w:color w:val="auto"/>
          <w:spacing w:val="0"/>
          <w:sz w:val="32"/>
          <w:szCs w:val="32"/>
          <w:u w:val="none"/>
          <w:shd w:val="clear" w:fill="FFFFFF"/>
        </w:rPr>
        <w:t>国家社会科学基金冷门绝学研究专项申请书（学术团队项目)</w:t>
      </w:r>
      <w:r>
        <w:rPr>
          <w:rFonts w:hint="eastAsia" w:ascii="仿宋_GB2312" w:hAnsi="仿宋_GB2312" w:eastAsia="仿宋_GB2312" w:cs="仿宋_GB2312"/>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w:t>
      </w:r>
      <w:r>
        <w:rPr>
          <w:rFonts w:hint="eastAsia" w:ascii="仿宋_GB2312" w:hAnsi="仿宋_GB2312" w:eastAsia="仿宋_GB2312" w:cs="仿宋_GB2312"/>
          <w:caps w:val="0"/>
          <w:color w:val="auto"/>
          <w:spacing w:val="0"/>
          <w:sz w:val="32"/>
          <w:szCs w:val="32"/>
          <w:shd w:val="clear" w:fill="FFFFFF"/>
          <w:lang w:val="en-US" w:eastAsia="zh-CN"/>
        </w:rPr>
        <w:t>.</w:t>
      </w:r>
      <w:r>
        <w:rPr>
          <w:rFonts w:hint="eastAsia" w:ascii="仿宋_GB2312" w:hAnsi="仿宋_GB2312" w:eastAsia="仿宋_GB2312" w:cs="仿宋_GB2312"/>
          <w:caps w:val="0"/>
          <w:color w:val="auto"/>
          <w:spacing w:val="0"/>
          <w:sz w:val="32"/>
          <w:szCs w:val="32"/>
          <w:u w:val="none"/>
          <w:shd w:val="clear" w:fill="FFFFFF"/>
        </w:rPr>
        <w:fldChar w:fldCharType="begin"/>
      </w:r>
      <w:r>
        <w:rPr>
          <w:rFonts w:hint="eastAsia" w:ascii="仿宋_GB2312" w:hAnsi="仿宋_GB2312" w:eastAsia="仿宋_GB2312" w:cs="仿宋_GB2312"/>
          <w:caps w:val="0"/>
          <w:color w:val="auto"/>
          <w:spacing w:val="0"/>
          <w:sz w:val="32"/>
          <w:szCs w:val="32"/>
          <w:u w:val="none"/>
          <w:shd w:val="clear" w:fill="FFFFFF"/>
        </w:rPr>
        <w:instrText xml:space="preserve"> HYPERLINK "http://download.people.com.cn/dangwang/one15984089451.doc" \t "http://www.nopss.gov.cn/n1/2020/0826/_blank" </w:instrText>
      </w:r>
      <w:r>
        <w:rPr>
          <w:rFonts w:hint="eastAsia" w:ascii="仿宋_GB2312" w:hAnsi="仿宋_GB2312" w:eastAsia="仿宋_GB2312" w:cs="仿宋_GB2312"/>
          <w:caps w:val="0"/>
          <w:color w:val="auto"/>
          <w:spacing w:val="0"/>
          <w:sz w:val="32"/>
          <w:szCs w:val="32"/>
          <w:u w:val="none"/>
          <w:shd w:val="clear" w:fill="FFFFFF"/>
        </w:rPr>
        <w:fldChar w:fldCharType="separate"/>
      </w:r>
      <w:r>
        <w:rPr>
          <w:rStyle w:val="11"/>
          <w:rFonts w:hint="eastAsia" w:ascii="仿宋_GB2312" w:hAnsi="仿宋_GB2312" w:eastAsia="仿宋_GB2312" w:cs="仿宋_GB2312"/>
          <w:caps w:val="0"/>
          <w:color w:val="auto"/>
          <w:spacing w:val="0"/>
          <w:sz w:val="32"/>
          <w:szCs w:val="32"/>
          <w:u w:val="none"/>
          <w:shd w:val="clear" w:fill="FFFFFF"/>
        </w:rPr>
        <w:t>国家社会科学基金冷门绝学研究专项申请书(学者个人项目)</w:t>
      </w:r>
      <w:r>
        <w:rPr>
          <w:rFonts w:hint="eastAsia" w:ascii="仿宋_GB2312" w:hAnsi="仿宋_GB2312" w:eastAsia="仿宋_GB2312" w:cs="仿宋_GB2312"/>
          <w:caps w:val="0"/>
          <w:color w:val="auto"/>
          <w:spacing w:val="0"/>
          <w:sz w:val="32"/>
          <w:szCs w:val="32"/>
          <w:u w:val="none"/>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82" w:firstLineChars="0"/>
        <w:jc w:val="right"/>
        <w:textAlignment w:val="auto"/>
        <w:outlineLvl w:val="9"/>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江西省社会科学规划办公室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82"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2020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27</w:t>
      </w:r>
      <w:r>
        <w:rPr>
          <w:rFonts w:hint="eastAsia" w:ascii="仿宋_GB2312" w:hAnsi="仿宋_GB2312" w:eastAsia="仿宋_GB2312" w:cs="仿宋_GB2312"/>
          <w:color w:val="auto"/>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B63BD"/>
    <w:rsid w:val="03196C8F"/>
    <w:rsid w:val="04DF7A64"/>
    <w:rsid w:val="16FE39C5"/>
    <w:rsid w:val="1B2C0147"/>
    <w:rsid w:val="1C0F507F"/>
    <w:rsid w:val="1F721165"/>
    <w:rsid w:val="336C3C69"/>
    <w:rsid w:val="38F8700C"/>
    <w:rsid w:val="399A1E68"/>
    <w:rsid w:val="3B4915C9"/>
    <w:rsid w:val="40A34748"/>
    <w:rsid w:val="42251403"/>
    <w:rsid w:val="440B63BD"/>
    <w:rsid w:val="4F0C56D4"/>
    <w:rsid w:val="52B40475"/>
    <w:rsid w:val="5612798A"/>
    <w:rsid w:val="566643B2"/>
    <w:rsid w:val="5D265239"/>
    <w:rsid w:val="5D411A17"/>
    <w:rsid w:val="64C819BF"/>
    <w:rsid w:val="67142B24"/>
    <w:rsid w:val="75607DB1"/>
    <w:rsid w:val="767C7E24"/>
    <w:rsid w:val="77A71121"/>
    <w:rsid w:val="77F557D3"/>
    <w:rsid w:val="78B701F4"/>
    <w:rsid w:val="79C83691"/>
    <w:rsid w:val="7A853B97"/>
    <w:rsid w:val="7D5347CC"/>
    <w:rsid w:val="7F6E7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2020-04-29T01:08:00Z</dcterms:created>
  <dc:creator>悠悠我欣</dc:creator>
  <cp:lastModifiedBy>悠悠我欣</cp:lastModifiedBy>
  <dcterms:modified xsi:type="dcterms:W3CDTF">2020-08-27T02:28:11Z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